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86C" w:rsidRDefault="007D286C" w:rsidP="007D286C">
      <w:pPr>
        <w:tabs>
          <w:tab w:val="left" w:pos="709"/>
        </w:tabs>
        <w:rPr>
          <w:b/>
          <w:bCs/>
          <w:sz w:val="28"/>
          <w:szCs w:val="28"/>
        </w:rPr>
      </w:pPr>
    </w:p>
    <w:p w:rsidR="007D286C" w:rsidRDefault="007D286C" w:rsidP="007D286C">
      <w:pPr>
        <w:tabs>
          <w:tab w:val="left" w:pos="709"/>
        </w:tabs>
        <w:rPr>
          <w:b/>
          <w:bCs/>
          <w:sz w:val="28"/>
          <w:szCs w:val="28"/>
        </w:rPr>
      </w:pPr>
    </w:p>
    <w:p w:rsidR="007D286C" w:rsidRDefault="007D286C" w:rsidP="007D286C">
      <w:pPr>
        <w:tabs>
          <w:tab w:val="left" w:pos="709"/>
        </w:tabs>
        <w:rPr>
          <w:b/>
          <w:bCs/>
          <w:sz w:val="28"/>
          <w:szCs w:val="28"/>
        </w:rPr>
      </w:pPr>
    </w:p>
    <w:p w:rsidR="007D286C" w:rsidRDefault="007D286C" w:rsidP="007D286C">
      <w:pPr>
        <w:tabs>
          <w:tab w:val="left" w:pos="709"/>
        </w:tabs>
        <w:rPr>
          <w:b/>
          <w:bCs/>
          <w:sz w:val="28"/>
          <w:szCs w:val="28"/>
        </w:rPr>
      </w:pPr>
    </w:p>
    <w:p w:rsidR="007D286C" w:rsidRDefault="007D286C" w:rsidP="007D286C">
      <w:pPr>
        <w:tabs>
          <w:tab w:val="left" w:pos="709"/>
        </w:tabs>
        <w:rPr>
          <w:b/>
          <w:bCs/>
          <w:sz w:val="28"/>
          <w:szCs w:val="28"/>
        </w:rPr>
      </w:pPr>
    </w:p>
    <w:p w:rsidR="007D286C" w:rsidRDefault="007D286C" w:rsidP="007D286C">
      <w:pPr>
        <w:tabs>
          <w:tab w:val="left" w:pos="709"/>
        </w:tabs>
        <w:rPr>
          <w:b/>
          <w:bCs/>
          <w:sz w:val="28"/>
          <w:szCs w:val="28"/>
        </w:rPr>
      </w:pPr>
    </w:p>
    <w:p w:rsidR="007D286C" w:rsidRDefault="007D286C" w:rsidP="007D286C">
      <w:pPr>
        <w:tabs>
          <w:tab w:val="left" w:pos="709"/>
        </w:tabs>
        <w:rPr>
          <w:b/>
          <w:bCs/>
          <w:sz w:val="28"/>
          <w:szCs w:val="28"/>
        </w:rPr>
      </w:pPr>
    </w:p>
    <w:p w:rsidR="007D286C" w:rsidRDefault="007D286C" w:rsidP="007D286C">
      <w:pPr>
        <w:tabs>
          <w:tab w:val="left" w:pos="709"/>
        </w:tabs>
        <w:rPr>
          <w:b/>
          <w:bCs/>
          <w:sz w:val="28"/>
          <w:szCs w:val="28"/>
        </w:rPr>
      </w:pPr>
    </w:p>
    <w:p w:rsidR="007D286C" w:rsidRDefault="007D286C" w:rsidP="007D286C">
      <w:pPr>
        <w:tabs>
          <w:tab w:val="left" w:pos="709"/>
        </w:tabs>
        <w:jc w:val="center"/>
        <w:rPr>
          <w:rStyle w:val="s0"/>
          <w:b/>
          <w:bCs/>
          <w:sz w:val="28"/>
          <w:szCs w:val="28"/>
        </w:rPr>
      </w:pPr>
      <w:r w:rsidRPr="00F66464">
        <w:rPr>
          <w:b/>
          <w:bCs/>
          <w:sz w:val="28"/>
          <w:szCs w:val="28"/>
        </w:rPr>
        <w:t>О внесени</w:t>
      </w:r>
      <w:r>
        <w:rPr>
          <w:b/>
          <w:bCs/>
          <w:sz w:val="28"/>
          <w:szCs w:val="28"/>
        </w:rPr>
        <w:t xml:space="preserve">и дополнений </w:t>
      </w:r>
      <w:r w:rsidRPr="00F66464">
        <w:rPr>
          <w:b/>
          <w:bCs/>
          <w:sz w:val="28"/>
          <w:szCs w:val="28"/>
        </w:rPr>
        <w:t>в приказ Министра финансов</w:t>
      </w:r>
      <w:r>
        <w:rPr>
          <w:b/>
          <w:bCs/>
          <w:sz w:val="28"/>
          <w:szCs w:val="28"/>
        </w:rPr>
        <w:t xml:space="preserve"> </w:t>
      </w:r>
      <w:r w:rsidRPr="00F66464">
        <w:rPr>
          <w:b/>
          <w:bCs/>
          <w:sz w:val="28"/>
          <w:szCs w:val="28"/>
        </w:rPr>
        <w:t xml:space="preserve">Республики Казахстан </w:t>
      </w:r>
      <w:r w:rsidRPr="00482CE4">
        <w:rPr>
          <w:b/>
          <w:bCs/>
          <w:sz w:val="28"/>
          <w:szCs w:val="28"/>
        </w:rPr>
        <w:t>от 13 февраля 2015 года № 88</w:t>
      </w:r>
      <w:r>
        <w:rPr>
          <w:b/>
          <w:bCs/>
          <w:sz w:val="28"/>
          <w:szCs w:val="28"/>
        </w:rPr>
        <w:t xml:space="preserve"> </w:t>
      </w:r>
      <w:r w:rsidRPr="00F66464">
        <w:rPr>
          <w:b/>
          <w:bCs/>
          <w:sz w:val="28"/>
          <w:szCs w:val="28"/>
        </w:rPr>
        <w:t>«</w:t>
      </w:r>
      <w:r w:rsidRPr="00482CE4">
        <w:rPr>
          <w:rFonts w:ascii="Times New Roman(K)" w:hAnsi="Times New Roman(K)"/>
          <w:b/>
          <w:bCs/>
          <w:color w:val="000000"/>
          <w:sz w:val="28"/>
          <w:szCs w:val="28"/>
        </w:rPr>
        <w:t>Об утверждении Правил представления деклараций по производству и обороту этилового спирта и алкогольной продукции</w:t>
      </w:r>
      <w:r w:rsidRPr="00F66464">
        <w:rPr>
          <w:b/>
          <w:bCs/>
          <w:sz w:val="28"/>
          <w:szCs w:val="28"/>
        </w:rPr>
        <w:t>»</w:t>
      </w:r>
    </w:p>
    <w:p w:rsidR="007D286C" w:rsidRDefault="007D286C" w:rsidP="007D286C">
      <w:pPr>
        <w:tabs>
          <w:tab w:val="left" w:pos="709"/>
        </w:tabs>
        <w:ind w:firstLine="709"/>
        <w:jc w:val="center"/>
        <w:rPr>
          <w:rStyle w:val="s0"/>
          <w:b/>
          <w:bCs/>
          <w:sz w:val="28"/>
          <w:szCs w:val="28"/>
        </w:rPr>
      </w:pPr>
    </w:p>
    <w:p w:rsidR="007D286C" w:rsidRDefault="007D286C" w:rsidP="007D286C">
      <w:pPr>
        <w:tabs>
          <w:tab w:val="left" w:pos="709"/>
        </w:tabs>
        <w:ind w:firstLine="709"/>
        <w:jc w:val="both"/>
        <w:rPr>
          <w:rStyle w:val="s0"/>
          <w:b/>
          <w:bCs/>
          <w:sz w:val="28"/>
          <w:szCs w:val="28"/>
        </w:rPr>
      </w:pPr>
    </w:p>
    <w:p w:rsidR="007D286C" w:rsidRPr="00F50FF6" w:rsidRDefault="007D286C" w:rsidP="007D28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50FF6">
        <w:rPr>
          <w:rStyle w:val="s0"/>
          <w:b/>
          <w:bCs/>
          <w:sz w:val="28"/>
          <w:szCs w:val="28"/>
        </w:rPr>
        <w:t>ПРИКАЗЫВАЮ:</w:t>
      </w:r>
    </w:p>
    <w:p w:rsidR="007D286C" w:rsidRDefault="007D286C" w:rsidP="007D286C">
      <w:pPr>
        <w:ind w:firstLine="708"/>
        <w:jc w:val="both"/>
        <w:rPr>
          <w:sz w:val="28"/>
          <w:szCs w:val="28"/>
        </w:rPr>
      </w:pPr>
      <w:r w:rsidRPr="00F50FF6">
        <w:rPr>
          <w:rStyle w:val="s0"/>
          <w:sz w:val="28"/>
          <w:szCs w:val="28"/>
        </w:rPr>
        <w:t>1.</w:t>
      </w:r>
      <w:r w:rsidRPr="00486ABC">
        <w:rPr>
          <w:sz w:val="28"/>
          <w:szCs w:val="28"/>
        </w:rPr>
        <w:t> </w:t>
      </w:r>
      <w:r w:rsidRPr="00F50FF6">
        <w:rPr>
          <w:rStyle w:val="s0"/>
          <w:sz w:val="28"/>
          <w:szCs w:val="28"/>
        </w:rPr>
        <w:t>Внести в приказ Министра финансов Республики Казахстан</w:t>
      </w:r>
      <w:r>
        <w:rPr>
          <w:rStyle w:val="s0"/>
          <w:sz w:val="28"/>
          <w:szCs w:val="28"/>
        </w:rPr>
        <w:br/>
      </w:r>
      <w:r w:rsidRPr="00482CE4">
        <w:rPr>
          <w:bCs/>
          <w:color w:val="000000"/>
          <w:sz w:val="28"/>
          <w:szCs w:val="28"/>
        </w:rPr>
        <w:t>от 13 февраля 2015 года № 88 «Об утверждении Правил представления деклараций по производству и обороту этилового спирта и алкогольной продукции»</w:t>
      </w:r>
      <w:r w:rsidRPr="00482CE4">
        <w:rPr>
          <w:sz w:val="28"/>
          <w:szCs w:val="28"/>
        </w:rPr>
        <w:t xml:space="preserve"> </w:t>
      </w:r>
      <w:r w:rsidRPr="00F50FF6">
        <w:rPr>
          <w:sz w:val="28"/>
          <w:szCs w:val="28"/>
        </w:rPr>
        <w:t>(зарегистрирован</w:t>
      </w:r>
      <w:r>
        <w:rPr>
          <w:sz w:val="28"/>
          <w:szCs w:val="28"/>
        </w:rPr>
        <w:t xml:space="preserve"> </w:t>
      </w:r>
      <w:r w:rsidRPr="00F50FF6">
        <w:rPr>
          <w:sz w:val="28"/>
          <w:szCs w:val="28"/>
        </w:rPr>
        <w:t>в Реестре государственной регистрации нормативных правовых актов под №</w:t>
      </w:r>
      <w:r>
        <w:rPr>
          <w:sz w:val="28"/>
          <w:szCs w:val="28"/>
        </w:rPr>
        <w:t xml:space="preserve"> </w:t>
      </w:r>
      <w:r w:rsidRPr="00482CE4">
        <w:rPr>
          <w:rStyle w:val="s0"/>
          <w:sz w:val="28"/>
          <w:szCs w:val="28"/>
        </w:rPr>
        <w:t>10502</w:t>
      </w:r>
      <w:r w:rsidRPr="00F50FF6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4B7A0A"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>дополнения</w:t>
      </w:r>
      <w:r w:rsidRPr="004B7A0A">
        <w:rPr>
          <w:sz w:val="28"/>
          <w:szCs w:val="28"/>
        </w:rPr>
        <w:t>:</w:t>
      </w:r>
    </w:p>
    <w:p w:rsidR="007D286C" w:rsidRDefault="007D286C" w:rsidP="007D28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2679D">
        <w:rPr>
          <w:sz w:val="28"/>
          <w:szCs w:val="28"/>
        </w:rPr>
        <w:t>равила</w:t>
      </w:r>
      <w:r>
        <w:rPr>
          <w:sz w:val="28"/>
          <w:szCs w:val="28"/>
        </w:rPr>
        <w:t xml:space="preserve"> </w:t>
      </w:r>
      <w:r w:rsidR="00FE441E">
        <w:rPr>
          <w:sz w:val="28"/>
          <w:szCs w:val="28"/>
        </w:rPr>
        <w:t xml:space="preserve">представления </w:t>
      </w:r>
      <w:r w:rsidR="00FE441E">
        <w:rPr>
          <w:sz w:val="28"/>
          <w:szCs w:val="28"/>
          <w:lang w:val="kk-KZ"/>
        </w:rPr>
        <w:t>Д</w:t>
      </w:r>
      <w:r w:rsidRPr="0062679D">
        <w:rPr>
          <w:sz w:val="28"/>
          <w:szCs w:val="28"/>
        </w:rPr>
        <w:t>еклараци</w:t>
      </w:r>
      <w:r w:rsidR="00FE441E">
        <w:rPr>
          <w:sz w:val="28"/>
          <w:szCs w:val="28"/>
          <w:lang w:val="kk-KZ"/>
        </w:rPr>
        <w:t>и</w:t>
      </w:r>
      <w:r w:rsidRPr="0062679D">
        <w:rPr>
          <w:sz w:val="28"/>
          <w:szCs w:val="28"/>
        </w:rPr>
        <w:t xml:space="preserve"> по производству и обороту этилового</w:t>
      </w:r>
      <w:r>
        <w:rPr>
          <w:sz w:val="28"/>
          <w:szCs w:val="28"/>
        </w:rPr>
        <w:t xml:space="preserve"> </w:t>
      </w:r>
      <w:r w:rsidRPr="0062679D">
        <w:rPr>
          <w:sz w:val="28"/>
          <w:szCs w:val="28"/>
        </w:rPr>
        <w:t>спирта и алкогольной продукции</w:t>
      </w:r>
      <w:r w:rsidRPr="00ED700F">
        <w:rPr>
          <w:sz w:val="28"/>
          <w:szCs w:val="28"/>
        </w:rPr>
        <w:t xml:space="preserve">, </w:t>
      </w:r>
      <w:r w:rsidRPr="00162331">
        <w:rPr>
          <w:sz w:val="28"/>
          <w:szCs w:val="28"/>
        </w:rPr>
        <w:t>утвержденных указанным приказом:</w:t>
      </w:r>
    </w:p>
    <w:p w:rsidR="007D286C" w:rsidRDefault="007D286C" w:rsidP="007D28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</w:t>
      </w:r>
      <w:r w:rsidRPr="00162331">
        <w:rPr>
          <w:sz w:val="28"/>
          <w:szCs w:val="28"/>
        </w:rPr>
        <w:t>пункт</w:t>
      </w:r>
      <w:r>
        <w:rPr>
          <w:sz w:val="28"/>
          <w:szCs w:val="28"/>
        </w:rPr>
        <w:t>ом</w:t>
      </w:r>
      <w:r w:rsidRPr="00162331">
        <w:rPr>
          <w:sz w:val="28"/>
          <w:szCs w:val="28"/>
        </w:rPr>
        <w:t xml:space="preserve"> </w:t>
      </w:r>
      <w:r>
        <w:rPr>
          <w:sz w:val="28"/>
          <w:szCs w:val="28"/>
        </w:rPr>
        <w:t>4-1</w:t>
      </w:r>
      <w:r w:rsidRPr="00162331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следующего содержания</w:t>
      </w:r>
      <w:r w:rsidRPr="00162331">
        <w:rPr>
          <w:sz w:val="28"/>
          <w:szCs w:val="28"/>
        </w:rPr>
        <w:t>:</w:t>
      </w:r>
    </w:p>
    <w:p w:rsidR="007D286C" w:rsidRDefault="007D286C" w:rsidP="007D286C">
      <w:pPr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>«4-1</w:t>
      </w:r>
      <w:r w:rsidRPr="008D305F">
        <w:rPr>
          <w:sz w:val="28"/>
          <w:szCs w:val="28"/>
        </w:rPr>
        <w:t xml:space="preserve">. </w:t>
      </w:r>
      <w:r w:rsidRPr="004A3E42">
        <w:rPr>
          <w:color w:val="000000"/>
          <w:sz w:val="28"/>
          <w:szCs w:val="28"/>
        </w:rPr>
        <w:t>Физические или юридические лица в случа</w:t>
      </w:r>
      <w:r>
        <w:rPr>
          <w:color w:val="000000"/>
          <w:sz w:val="28"/>
          <w:szCs w:val="28"/>
        </w:rPr>
        <w:t>ях</w:t>
      </w:r>
      <w:r w:rsidRPr="004A3E42">
        <w:rPr>
          <w:color w:val="000000"/>
          <w:sz w:val="28"/>
          <w:szCs w:val="28"/>
        </w:rPr>
        <w:t xml:space="preserve"> </w:t>
      </w:r>
      <w:r w:rsidRPr="00DB70CD">
        <w:rPr>
          <w:sz w:val="28"/>
          <w:szCs w:val="28"/>
        </w:rPr>
        <w:t>неверного указания кода органа</w:t>
      </w:r>
      <w:r>
        <w:rPr>
          <w:sz w:val="28"/>
          <w:szCs w:val="28"/>
        </w:rPr>
        <w:t xml:space="preserve"> государственных доходов</w:t>
      </w:r>
      <w:r w:rsidRPr="004A3E42">
        <w:rPr>
          <w:sz w:val="28"/>
          <w:szCs w:val="28"/>
        </w:rPr>
        <w:t>,</w:t>
      </w:r>
      <w:r w:rsidRPr="00291AD0">
        <w:rPr>
          <w:sz w:val="28"/>
          <w:szCs w:val="28"/>
        </w:rPr>
        <w:t xml:space="preserve"> отчетного периода и (или) </w:t>
      </w:r>
      <w:r>
        <w:rPr>
          <w:sz w:val="28"/>
          <w:szCs w:val="28"/>
        </w:rPr>
        <w:t xml:space="preserve">ошибочного </w:t>
      </w:r>
      <w:r w:rsidRPr="00DB70CD">
        <w:rPr>
          <w:sz w:val="28"/>
          <w:szCs w:val="28"/>
        </w:rPr>
        <w:t>представления формы Декларации</w:t>
      </w:r>
      <w:r>
        <w:rPr>
          <w:sz w:val="28"/>
          <w:szCs w:val="28"/>
        </w:rPr>
        <w:t xml:space="preserve"> отзывают путем подачи заявления</w:t>
      </w:r>
      <w:r w:rsidR="00DC07E0">
        <w:rPr>
          <w:color w:val="000000"/>
          <w:sz w:val="28"/>
          <w:lang w:val="kk-KZ"/>
        </w:rPr>
        <w:t xml:space="preserve"> </w:t>
      </w:r>
      <w:r w:rsidRPr="00061CD7">
        <w:rPr>
          <w:bCs/>
          <w:sz w:val="28"/>
          <w:szCs w:val="28"/>
        </w:rPr>
        <w:t>на отзыв</w:t>
      </w:r>
      <w:r w:rsidR="00DC07E0">
        <w:rPr>
          <w:bCs/>
          <w:sz w:val="28"/>
          <w:szCs w:val="28"/>
          <w:lang w:val="kk-KZ"/>
        </w:rPr>
        <w:t xml:space="preserve"> </w:t>
      </w:r>
      <w:r w:rsidR="00461764">
        <w:rPr>
          <w:bCs/>
          <w:sz w:val="28"/>
          <w:szCs w:val="28"/>
        </w:rPr>
        <w:t>Декларации</w:t>
      </w:r>
      <w:r w:rsidRPr="00061CD7">
        <w:rPr>
          <w:bCs/>
          <w:sz w:val="28"/>
          <w:szCs w:val="28"/>
        </w:rPr>
        <w:t xml:space="preserve"> по производству и обороту подакцизной продукции</w:t>
      </w:r>
      <w:r w:rsidRPr="00061CD7">
        <w:rPr>
          <w:sz w:val="28"/>
          <w:szCs w:val="28"/>
        </w:rPr>
        <w:t xml:space="preserve"> </w:t>
      </w:r>
      <w:r w:rsidR="00D95EF4">
        <w:rPr>
          <w:color w:val="000000"/>
          <w:sz w:val="28"/>
        </w:rPr>
        <w:t>(далее – заявление</w:t>
      </w:r>
      <w:r w:rsidR="00D95EF4" w:rsidRPr="005149AD">
        <w:rPr>
          <w:color w:val="000000"/>
          <w:sz w:val="28"/>
        </w:rPr>
        <w:t>)</w:t>
      </w:r>
      <w:r w:rsidR="00D95EF4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по форме сог</w:t>
      </w:r>
      <w:r w:rsidR="00DC07E0">
        <w:rPr>
          <w:sz w:val="28"/>
          <w:szCs w:val="28"/>
        </w:rPr>
        <w:t xml:space="preserve">ласно приложению 1-1 к </w:t>
      </w:r>
      <w:r w:rsidR="00DC07E0">
        <w:rPr>
          <w:sz w:val="28"/>
          <w:szCs w:val="28"/>
          <w:lang w:val="kk-KZ"/>
        </w:rPr>
        <w:t>настоящим</w:t>
      </w:r>
      <w:r>
        <w:rPr>
          <w:sz w:val="28"/>
          <w:szCs w:val="28"/>
        </w:rPr>
        <w:t xml:space="preserve"> </w:t>
      </w:r>
      <w:r w:rsidR="00DC07E0">
        <w:rPr>
          <w:sz w:val="28"/>
          <w:szCs w:val="28"/>
          <w:lang w:val="kk-KZ"/>
        </w:rPr>
        <w:t>Правилам</w:t>
      </w:r>
      <w:r>
        <w:rPr>
          <w:color w:val="000000"/>
          <w:sz w:val="28"/>
        </w:rPr>
        <w:t>.</w:t>
      </w:r>
    </w:p>
    <w:p w:rsidR="007D286C" w:rsidRDefault="007D286C" w:rsidP="007D286C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Заявление представляется </w:t>
      </w:r>
      <w:r w:rsidRPr="003325B3">
        <w:rPr>
          <w:color w:val="000000"/>
          <w:sz w:val="28"/>
        </w:rPr>
        <w:t>на бумажно</w:t>
      </w:r>
      <w:r>
        <w:rPr>
          <w:color w:val="000000"/>
          <w:sz w:val="28"/>
        </w:rPr>
        <w:t>м носителе и (или) в форме электронного документа в орган государственных доходов:</w:t>
      </w:r>
    </w:p>
    <w:p w:rsidR="007D286C" w:rsidRDefault="007D286C" w:rsidP="007D286C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</w:rPr>
        <w:t xml:space="preserve">1) </w:t>
      </w:r>
      <w:r w:rsidRPr="00AE5DC2">
        <w:rPr>
          <w:sz w:val="28"/>
          <w:szCs w:val="28"/>
        </w:rPr>
        <w:t>по месту своего регистрационного учета</w:t>
      </w:r>
      <w:r>
        <w:rPr>
          <w:sz w:val="28"/>
          <w:szCs w:val="28"/>
        </w:rPr>
        <w:t xml:space="preserve"> – </w:t>
      </w:r>
      <w:r w:rsidRPr="004A3E42">
        <w:rPr>
          <w:color w:val="000000"/>
          <w:sz w:val="28"/>
          <w:szCs w:val="28"/>
        </w:rPr>
        <w:t>в случа</w:t>
      </w:r>
      <w:r>
        <w:rPr>
          <w:color w:val="000000"/>
          <w:sz w:val="28"/>
          <w:szCs w:val="28"/>
        </w:rPr>
        <w:t>ях</w:t>
      </w:r>
      <w:r w:rsidRPr="004A3E42">
        <w:rPr>
          <w:color w:val="000000"/>
          <w:sz w:val="28"/>
          <w:szCs w:val="28"/>
        </w:rPr>
        <w:t xml:space="preserve"> </w:t>
      </w:r>
      <w:r w:rsidRPr="004D752D">
        <w:rPr>
          <w:sz w:val="28"/>
          <w:szCs w:val="28"/>
        </w:rPr>
        <w:t>неверного указания</w:t>
      </w:r>
      <w:r w:rsidRPr="00291AD0">
        <w:rPr>
          <w:sz w:val="28"/>
          <w:szCs w:val="28"/>
        </w:rPr>
        <w:t xml:space="preserve"> отчетного периода и (или) </w:t>
      </w:r>
      <w:r>
        <w:rPr>
          <w:sz w:val="28"/>
          <w:szCs w:val="28"/>
        </w:rPr>
        <w:t xml:space="preserve">ошибочного </w:t>
      </w:r>
      <w:r w:rsidRPr="004D752D">
        <w:rPr>
          <w:sz w:val="28"/>
          <w:szCs w:val="28"/>
        </w:rPr>
        <w:t>представления формы Декларации</w:t>
      </w:r>
      <w:r>
        <w:rPr>
          <w:sz w:val="28"/>
          <w:szCs w:val="28"/>
        </w:rPr>
        <w:t>;</w:t>
      </w:r>
    </w:p>
    <w:p w:rsidR="007D286C" w:rsidRDefault="007D286C" w:rsidP="007D2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AE5DC2">
        <w:rPr>
          <w:sz w:val="28"/>
          <w:szCs w:val="28"/>
        </w:rPr>
        <w:t xml:space="preserve">по месту представления такой </w:t>
      </w:r>
      <w:r>
        <w:rPr>
          <w:sz w:val="28"/>
          <w:szCs w:val="28"/>
        </w:rPr>
        <w:t xml:space="preserve">Декларации – в случае </w:t>
      </w:r>
      <w:r w:rsidRPr="004D752D">
        <w:rPr>
          <w:sz w:val="28"/>
          <w:szCs w:val="28"/>
        </w:rPr>
        <w:t>неверного указания кода органа</w:t>
      </w:r>
      <w:r>
        <w:rPr>
          <w:sz w:val="28"/>
          <w:szCs w:val="28"/>
        </w:rPr>
        <w:t xml:space="preserve"> государственных доходов.»;</w:t>
      </w:r>
    </w:p>
    <w:p w:rsidR="007D286C" w:rsidRPr="00C56D45" w:rsidRDefault="007D286C" w:rsidP="007D286C">
      <w:pPr>
        <w:ind w:firstLine="709"/>
        <w:contextualSpacing/>
        <w:jc w:val="both"/>
        <w:rPr>
          <w:sz w:val="28"/>
          <w:szCs w:val="28"/>
          <w:lang w:val="kk-KZ" w:eastAsia="en-US"/>
        </w:rPr>
      </w:pPr>
      <w:r w:rsidRPr="00C56D45">
        <w:rPr>
          <w:sz w:val="28"/>
          <w:szCs w:val="28"/>
          <w:lang w:val="kk-KZ" w:eastAsia="en-US"/>
        </w:rPr>
        <w:t>дополнить приложение</w:t>
      </w:r>
      <w:r>
        <w:rPr>
          <w:sz w:val="28"/>
          <w:szCs w:val="28"/>
          <w:lang w:val="kk-KZ" w:eastAsia="en-US"/>
        </w:rPr>
        <w:t xml:space="preserve">м 1-1 </w:t>
      </w:r>
      <w:r w:rsidRPr="00C56D45">
        <w:rPr>
          <w:sz w:val="28"/>
          <w:szCs w:val="28"/>
          <w:lang w:val="kk-KZ" w:eastAsia="en-US"/>
        </w:rPr>
        <w:t>согласно приложению</w:t>
      </w:r>
      <w:r>
        <w:rPr>
          <w:sz w:val="28"/>
          <w:szCs w:val="28"/>
          <w:lang w:val="kk-KZ" w:eastAsia="en-US"/>
        </w:rPr>
        <w:t xml:space="preserve"> </w:t>
      </w:r>
      <w:r w:rsidRPr="00C56D45">
        <w:rPr>
          <w:sz w:val="28"/>
          <w:szCs w:val="28"/>
          <w:lang w:val="kk-KZ" w:eastAsia="en-US"/>
        </w:rPr>
        <w:t xml:space="preserve"> к настоящему приказу.</w:t>
      </w:r>
    </w:p>
    <w:p w:rsidR="007D286C" w:rsidRPr="00FF09FD" w:rsidRDefault="007D286C" w:rsidP="007D286C">
      <w:pPr>
        <w:tabs>
          <w:tab w:val="left" w:pos="709"/>
        </w:tabs>
        <w:ind w:right="-2" w:firstLine="720"/>
        <w:jc w:val="both"/>
        <w:rPr>
          <w:bCs/>
          <w:sz w:val="28"/>
          <w:szCs w:val="28"/>
        </w:rPr>
      </w:pPr>
      <w:r w:rsidRPr="00FF09FD">
        <w:rPr>
          <w:bCs/>
          <w:sz w:val="28"/>
          <w:szCs w:val="28"/>
        </w:rPr>
        <w:t>2. Комитету государственных доходов Министерства финансов Республики Казахстан в установленном законодательством Республики Казахстан</w:t>
      </w:r>
      <w:r w:rsidRPr="00FF09FD">
        <w:rPr>
          <w:bCs/>
          <w:sz w:val="28"/>
          <w:szCs w:val="28"/>
          <w:lang w:val="kk-KZ"/>
        </w:rPr>
        <w:t xml:space="preserve"> </w:t>
      </w:r>
      <w:r w:rsidRPr="00FF09FD">
        <w:rPr>
          <w:bCs/>
          <w:sz w:val="28"/>
          <w:szCs w:val="28"/>
        </w:rPr>
        <w:t>порядке обеспечить:</w:t>
      </w:r>
    </w:p>
    <w:p w:rsidR="007D286C" w:rsidRPr="00FF09FD" w:rsidRDefault="007D286C" w:rsidP="007D286C">
      <w:pPr>
        <w:tabs>
          <w:tab w:val="left" w:pos="709"/>
        </w:tabs>
        <w:ind w:right="-2" w:firstLine="720"/>
        <w:jc w:val="both"/>
        <w:rPr>
          <w:bCs/>
          <w:sz w:val="28"/>
          <w:szCs w:val="28"/>
        </w:rPr>
      </w:pPr>
      <w:r w:rsidRPr="00FF09FD">
        <w:rPr>
          <w:bCs/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7D286C" w:rsidRPr="00461764" w:rsidRDefault="007D286C" w:rsidP="007D286C">
      <w:pPr>
        <w:tabs>
          <w:tab w:val="left" w:pos="709"/>
        </w:tabs>
        <w:ind w:right="-2" w:firstLine="720"/>
        <w:jc w:val="both"/>
        <w:rPr>
          <w:bCs/>
          <w:sz w:val="28"/>
          <w:szCs w:val="28"/>
          <w:lang w:val="kk-KZ"/>
        </w:rPr>
      </w:pPr>
      <w:r w:rsidRPr="00FF09FD">
        <w:rPr>
          <w:bCs/>
          <w:sz w:val="28"/>
          <w:szCs w:val="28"/>
        </w:rPr>
        <w:lastRenderedPageBreak/>
        <w:t xml:space="preserve">2) размещение настоящего приказа на </w:t>
      </w:r>
      <w:proofErr w:type="spellStart"/>
      <w:r>
        <w:rPr>
          <w:bCs/>
          <w:sz w:val="28"/>
          <w:szCs w:val="28"/>
        </w:rPr>
        <w:t>и</w:t>
      </w:r>
      <w:r w:rsidRPr="00FF09FD">
        <w:rPr>
          <w:bCs/>
          <w:sz w:val="28"/>
          <w:szCs w:val="28"/>
        </w:rPr>
        <w:t>нтернет-ресурсе</w:t>
      </w:r>
      <w:proofErr w:type="spellEnd"/>
      <w:r w:rsidRPr="00FF09FD">
        <w:rPr>
          <w:bCs/>
          <w:sz w:val="28"/>
          <w:szCs w:val="28"/>
        </w:rPr>
        <w:t xml:space="preserve"> Министерства финансов Республики Казахстан</w:t>
      </w:r>
      <w:r w:rsidR="00461764">
        <w:rPr>
          <w:bCs/>
          <w:sz w:val="28"/>
          <w:szCs w:val="28"/>
          <w:lang w:val="kk-KZ"/>
        </w:rPr>
        <w:t xml:space="preserve"> </w:t>
      </w:r>
      <w:r w:rsidR="00461764" w:rsidRPr="00B61FF7">
        <w:rPr>
          <w:color w:val="000000"/>
          <w:sz w:val="28"/>
          <w:szCs w:val="28"/>
        </w:rPr>
        <w:t>после его</w:t>
      </w:r>
      <w:r w:rsidR="00D95EF4">
        <w:rPr>
          <w:color w:val="000000"/>
          <w:sz w:val="28"/>
          <w:szCs w:val="28"/>
          <w:lang w:val="kk-KZ"/>
        </w:rPr>
        <w:t xml:space="preserve"> первого</w:t>
      </w:r>
      <w:bookmarkStart w:id="0" w:name="_GoBack"/>
      <w:bookmarkEnd w:id="0"/>
      <w:r w:rsidR="00461764" w:rsidRPr="00B61FF7">
        <w:rPr>
          <w:color w:val="000000"/>
          <w:sz w:val="28"/>
          <w:szCs w:val="28"/>
        </w:rPr>
        <w:t xml:space="preserve"> официального опубликования</w:t>
      </w:r>
      <w:r w:rsidR="00461764" w:rsidRPr="00FF09FD">
        <w:rPr>
          <w:bCs/>
          <w:sz w:val="28"/>
          <w:szCs w:val="28"/>
        </w:rPr>
        <w:t>;</w:t>
      </w:r>
    </w:p>
    <w:p w:rsidR="007D286C" w:rsidRPr="00FF09FD" w:rsidRDefault="007D286C" w:rsidP="007D286C">
      <w:pPr>
        <w:tabs>
          <w:tab w:val="left" w:pos="709"/>
        </w:tabs>
        <w:ind w:right="-2" w:firstLine="720"/>
        <w:jc w:val="both"/>
        <w:rPr>
          <w:bCs/>
          <w:sz w:val="28"/>
          <w:szCs w:val="28"/>
        </w:rPr>
      </w:pPr>
      <w:r w:rsidRPr="00FF09FD">
        <w:rPr>
          <w:bCs/>
          <w:sz w:val="28"/>
          <w:szCs w:val="28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7D286C" w:rsidRPr="00FF09FD" w:rsidRDefault="007D286C" w:rsidP="007D286C">
      <w:pPr>
        <w:tabs>
          <w:tab w:val="left" w:pos="709"/>
        </w:tabs>
        <w:ind w:right="-2" w:firstLine="720"/>
        <w:jc w:val="both"/>
        <w:rPr>
          <w:bCs/>
          <w:sz w:val="28"/>
          <w:szCs w:val="28"/>
        </w:rPr>
      </w:pPr>
      <w:r w:rsidRPr="00FF09FD">
        <w:rPr>
          <w:bCs/>
          <w:sz w:val="28"/>
          <w:szCs w:val="28"/>
        </w:rPr>
        <w:t>3. 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7D286C" w:rsidRPr="00FF09FD" w:rsidRDefault="007D286C" w:rsidP="007D286C">
      <w:pPr>
        <w:tabs>
          <w:tab w:val="left" w:pos="709"/>
        </w:tabs>
        <w:ind w:right="-2" w:firstLine="720"/>
        <w:jc w:val="both"/>
        <w:rPr>
          <w:bCs/>
          <w:sz w:val="28"/>
          <w:szCs w:val="28"/>
        </w:rPr>
      </w:pPr>
    </w:p>
    <w:p w:rsidR="007D286C" w:rsidRPr="00FF09FD" w:rsidRDefault="007D286C" w:rsidP="007D286C">
      <w:pPr>
        <w:tabs>
          <w:tab w:val="left" w:pos="709"/>
        </w:tabs>
        <w:ind w:right="-2" w:firstLine="720"/>
        <w:jc w:val="both"/>
        <w:rPr>
          <w:bCs/>
          <w:sz w:val="28"/>
          <w:szCs w:val="28"/>
        </w:rPr>
      </w:pPr>
    </w:p>
    <w:tbl>
      <w:tblPr>
        <w:tblStyle w:val="a7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FE441E" w:rsidTr="00415E29">
        <w:tc>
          <w:tcPr>
            <w:tcW w:w="3652" w:type="dxa"/>
            <w:hideMark/>
          </w:tcPr>
          <w:p w:rsidR="00FE441E" w:rsidRDefault="00FE441E" w:rsidP="00415E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FE441E" w:rsidRDefault="00FE441E" w:rsidP="00415E29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FE441E" w:rsidRDefault="00FE441E" w:rsidP="00415E29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FD0EC4" w:rsidRDefault="00D95EF4" w:rsidP="00FE441E">
      <w:pPr>
        <w:ind w:firstLine="720"/>
      </w:pPr>
    </w:p>
    <w:sectPr w:rsidR="00FD0EC4" w:rsidSect="007D286C">
      <w:headerReference w:type="default" r:id="rId7"/>
      <w:pgSz w:w="12240" w:h="15840"/>
      <w:pgMar w:top="141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86C" w:rsidRDefault="007D286C" w:rsidP="007D286C">
      <w:r>
        <w:separator/>
      </w:r>
    </w:p>
  </w:endnote>
  <w:endnote w:type="continuationSeparator" w:id="0">
    <w:p w:rsidR="007D286C" w:rsidRDefault="007D286C" w:rsidP="007D2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(K)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86C" w:rsidRDefault="007D286C" w:rsidP="007D286C">
      <w:r>
        <w:separator/>
      </w:r>
    </w:p>
  </w:footnote>
  <w:footnote w:type="continuationSeparator" w:id="0">
    <w:p w:rsidR="007D286C" w:rsidRDefault="007D286C" w:rsidP="007D2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457783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D286C" w:rsidRPr="007D286C" w:rsidRDefault="007D286C">
        <w:pPr>
          <w:pStyle w:val="a3"/>
          <w:jc w:val="center"/>
          <w:rPr>
            <w:sz w:val="28"/>
            <w:szCs w:val="28"/>
          </w:rPr>
        </w:pPr>
        <w:r w:rsidRPr="007D286C">
          <w:rPr>
            <w:sz w:val="28"/>
            <w:szCs w:val="28"/>
          </w:rPr>
          <w:fldChar w:fldCharType="begin"/>
        </w:r>
        <w:r w:rsidRPr="007D286C">
          <w:rPr>
            <w:sz w:val="28"/>
            <w:szCs w:val="28"/>
          </w:rPr>
          <w:instrText>PAGE   \* MERGEFORMAT</w:instrText>
        </w:r>
        <w:r w:rsidRPr="007D286C">
          <w:rPr>
            <w:sz w:val="28"/>
            <w:szCs w:val="28"/>
          </w:rPr>
          <w:fldChar w:fldCharType="separate"/>
        </w:r>
        <w:r w:rsidR="00D95EF4">
          <w:rPr>
            <w:noProof/>
            <w:sz w:val="28"/>
            <w:szCs w:val="28"/>
          </w:rPr>
          <w:t>2</w:t>
        </w:r>
        <w:r w:rsidRPr="007D286C">
          <w:rPr>
            <w:sz w:val="28"/>
            <w:szCs w:val="28"/>
          </w:rPr>
          <w:fldChar w:fldCharType="end"/>
        </w:r>
      </w:p>
    </w:sdtContent>
  </w:sdt>
  <w:p w:rsidR="007D286C" w:rsidRDefault="007D28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86C"/>
    <w:rsid w:val="00253FE8"/>
    <w:rsid w:val="0027504E"/>
    <w:rsid w:val="00461764"/>
    <w:rsid w:val="007D286C"/>
    <w:rsid w:val="00D95EF4"/>
    <w:rsid w:val="00DC07E0"/>
    <w:rsid w:val="00FE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24CB8"/>
  <w15:chartTrackingRefBased/>
  <w15:docId w15:val="{D4255FEB-E4E4-4E6D-9ADF-0D57E27D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7D286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header"/>
    <w:basedOn w:val="a"/>
    <w:link w:val="a4"/>
    <w:uiPriority w:val="99"/>
    <w:unhideWhenUsed/>
    <w:rsid w:val="007D286C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28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D286C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D28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7">
    <w:name w:val="Table Grid"/>
    <w:basedOn w:val="a1"/>
    <w:rsid w:val="00FE4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08207-A65F-4479-A9A5-6FA740C4C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Джумагулова Жанар Хамитовна</dc:creator>
  <cp:keywords/>
  <dc:description/>
  <cp:lastModifiedBy>Джумагулова Жанар Хамитовна</cp:lastModifiedBy>
  <cp:revision>2</cp:revision>
  <dcterms:created xsi:type="dcterms:W3CDTF">2025-11-17T07:33:00Z</dcterms:created>
  <dcterms:modified xsi:type="dcterms:W3CDTF">2025-11-17T07:33:00Z</dcterms:modified>
</cp:coreProperties>
</file>